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8" w:rsidRPr="00A704E8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A704E8">
        <w:rPr>
          <w:b/>
          <w:bCs/>
          <w:iCs/>
          <w:szCs w:val="28"/>
        </w:rPr>
        <w:t>Образец</w:t>
      </w:r>
      <w:r w:rsidR="00F6203D" w:rsidRPr="00A704E8">
        <w:rPr>
          <w:b/>
          <w:bCs/>
          <w:iCs/>
          <w:szCs w:val="28"/>
        </w:rPr>
        <w:t xml:space="preserve"> </w:t>
      </w:r>
      <w:r w:rsidRPr="00A704E8">
        <w:rPr>
          <w:b/>
          <w:bCs/>
          <w:iCs/>
          <w:szCs w:val="28"/>
        </w:rPr>
        <w:t>оформления платежного поручения</w:t>
      </w:r>
      <w:r w:rsidR="00F6203D" w:rsidRPr="00A704E8">
        <w:rPr>
          <w:b/>
          <w:bCs/>
          <w:iCs/>
          <w:szCs w:val="28"/>
        </w:rPr>
        <w:t xml:space="preserve"> на перечисление денежных средств</w:t>
      </w:r>
      <w:r w:rsidR="00D736E4" w:rsidRPr="00A704E8">
        <w:rPr>
          <w:b/>
          <w:bCs/>
          <w:iCs/>
          <w:szCs w:val="28"/>
        </w:rPr>
        <w:t>,</w:t>
      </w:r>
      <w:r w:rsidR="00F6203D" w:rsidRPr="00A704E8">
        <w:rPr>
          <w:b/>
          <w:bCs/>
          <w:iCs/>
          <w:szCs w:val="28"/>
        </w:rPr>
        <w:t xml:space="preserve"> </w:t>
      </w:r>
      <w:r w:rsidR="00AD41AE" w:rsidRPr="00A704E8">
        <w:rPr>
          <w:b/>
          <w:bCs/>
          <w:iCs/>
          <w:color w:val="FF0000"/>
          <w:szCs w:val="28"/>
        </w:rPr>
        <w:t>не участвующих в Едином налоговом сальдо</w:t>
      </w:r>
      <w:r w:rsidR="00AD41AE" w:rsidRPr="00A704E8">
        <w:rPr>
          <w:b/>
          <w:bCs/>
          <w:iCs/>
          <w:szCs w:val="28"/>
        </w:rPr>
        <w:t xml:space="preserve">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1B2EED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372E23E" wp14:editId="395E17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1B2EED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5A6323" w:rsidRDefault="008A2C96" w:rsidP="00A5734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E83AFB" w:rsidRDefault="005A6323" w:rsidP="003D61B5">
            <w:pPr>
              <w:ind w:left="-68"/>
              <w:jc w:val="center"/>
              <w:rPr>
                <w:color w:val="FF0000"/>
                <w:sz w:val="16"/>
                <w:szCs w:val="20"/>
              </w:rPr>
            </w:pPr>
            <w:r w:rsidRPr="00E83AFB">
              <w:rPr>
                <w:noProof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2B424" wp14:editId="60F58086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B7F64A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" filled="f" strokecolor="#00b050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CD4DF8">
            <w:pPr>
              <w:spacing w:line="288" w:lineRule="auto"/>
              <w:ind w:right="-106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1B2EED" w:rsidRDefault="00E83AFB" w:rsidP="001B2EED">
            <w:pPr>
              <w:spacing w:line="288" w:lineRule="auto"/>
              <w:rPr>
                <w:b/>
                <w:szCs w:val="28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F2D215" wp14:editId="0C726BF0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311150</wp:posOffset>
                      </wp:positionV>
                      <wp:extent cx="813435" cy="245745"/>
                      <wp:effectExtent l="19050" t="57150" r="24765" b="209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4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33.7pt;margin-top:24.5pt;width:64.05pt;height:19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  <w:r w:rsidR="00AB1338" w:rsidRPr="001B2EED">
              <w:rPr>
                <w:b/>
                <w:szCs w:val="28"/>
              </w:rPr>
              <w:t xml:space="preserve">ИНН </w:t>
            </w:r>
            <w:r w:rsidR="00AB1338" w:rsidRPr="001B2EED">
              <w:rPr>
                <w:b/>
                <w:i/>
                <w:szCs w:val="28"/>
              </w:rPr>
              <w:t xml:space="preserve">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1B2EED" w:rsidRDefault="00AB1338" w:rsidP="00E83AFB">
            <w:pPr>
              <w:keepNext/>
              <w:spacing w:line="288" w:lineRule="auto"/>
              <w:ind w:left="57"/>
              <w:outlineLvl w:val="4"/>
              <w:rPr>
                <w:b/>
                <w:i/>
                <w:szCs w:val="28"/>
              </w:rPr>
            </w:pPr>
            <w:r w:rsidRPr="001B2EED">
              <w:rPr>
                <w:b/>
                <w:szCs w:val="28"/>
              </w:rPr>
              <w:t xml:space="preserve">КПП  </w:t>
            </w:r>
            <w:r w:rsidR="00E83AFB">
              <w:rPr>
                <w:b/>
                <w:color w:val="FF0000"/>
                <w:szCs w:val="28"/>
              </w:rPr>
              <w:t>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1B2EED">
              <w:rPr>
                <w:b/>
                <w:sz w:val="32"/>
                <w:szCs w:val="32"/>
              </w:rPr>
              <w:t>сумма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1B2EED" w:rsidRDefault="001B2EED" w:rsidP="003D61B5">
            <w:pPr>
              <w:keepNext/>
              <w:spacing w:line="288" w:lineRule="auto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 плательщика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AB1338" w:rsidRDefault="00E83AFB" w:rsidP="003D61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0B3557F" wp14:editId="1AE3B8F0">
                      <wp:simplePos x="0" y="0"/>
                      <wp:positionH relativeFrom="margin">
                        <wp:posOffset>134620</wp:posOffset>
                      </wp:positionH>
                      <wp:positionV relativeFrom="paragraph">
                        <wp:posOffset>25400</wp:posOffset>
                      </wp:positionV>
                      <wp:extent cx="3352800" cy="485775"/>
                      <wp:effectExtent l="19050" t="19050" r="19050" b="28575"/>
                      <wp:wrapThrough wrapText="bothSides">
                        <wp:wrapPolygon edited="0">
                          <wp:start x="-123" y="-847"/>
                          <wp:lineTo x="-123" y="22024"/>
                          <wp:lineTo x="21600" y="22024"/>
                          <wp:lineTo x="21600" y="-847"/>
                          <wp:lineTo x="-123" y="-847"/>
                        </wp:wrapPolygon>
                      </wp:wrapThrough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3AFB" w:rsidRPr="00981FB5" w:rsidRDefault="00E83AFB" w:rsidP="00E83A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28C5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КПП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головной организации</w:t>
                                  </w:r>
                                </w:p>
                                <w:p w:rsidR="00E83AFB" w:rsidRDefault="00E83AFB" w:rsidP="00E83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7" style="position:absolute;margin-left:10.6pt;margin-top:2pt;width:264pt;height:3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" filled="f" strokecolor="red" strokeweight="3pt">
                      <v:textbox>
                        <w:txbxContent>
                          <w:p w:rsidR="00E83AFB" w:rsidRPr="00981FB5" w:rsidRDefault="00E83AFB" w:rsidP="00E83A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28C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КПП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головной организации</w:t>
                            </w:r>
                          </w:p>
                          <w:p w:rsidR="00E83AFB" w:rsidRDefault="00E83AFB" w:rsidP="00E83AF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CD4DF8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outlineLvl w:val="3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sz w:val="24"/>
              </w:rPr>
              <w:t xml:space="preserve">ИНН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bCs/>
                <w:iCs/>
                <w:szCs w:val="28"/>
              </w:rPr>
              <w:t>КПП</w:t>
            </w:r>
            <w:r w:rsidRPr="00CD4DF8">
              <w:rPr>
                <w:b/>
                <w:bCs/>
                <w:iCs/>
                <w:color w:val="FF0000"/>
                <w:szCs w:val="28"/>
              </w:rPr>
              <w:t xml:space="preserve">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CD4DF8">
        <w:trPr>
          <w:trHeight w:hRule="exact" w:val="908"/>
        </w:trPr>
        <w:tc>
          <w:tcPr>
            <w:tcW w:w="5588" w:type="dxa"/>
            <w:gridSpan w:val="14"/>
          </w:tcPr>
          <w:p w:rsidR="008A2C96" w:rsidRPr="00CD4DF8" w:rsidRDefault="00385E32" w:rsidP="008A2C96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385E32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К</w:t>
            </w:r>
            <w:r w:rsidR="008A2C96" w:rsidRPr="00385E32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азначейств</w:t>
            </w:r>
            <w:r w:rsidRPr="00385E32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о России </w:t>
            </w:r>
            <w:r w:rsidR="008A2C96" w:rsidRPr="00385E32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(</w:t>
            </w:r>
            <w:r w:rsidR="008A2C96" w:rsidRPr="00CD4DF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ФНС России)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7C7189">
        <w:trPr>
          <w:trHeight w:hRule="exact" w:val="82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8A2C96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1B2EED" w:rsidP="003D6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1B2EED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5E6" w:rsidRPr="008A2C96" w:rsidRDefault="003D75E6" w:rsidP="003D75E6">
            <w:pPr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182</w:t>
            </w:r>
            <w:r w:rsidR="00AD41AE" w:rsidRPr="008A2C96">
              <w:rPr>
                <w:b/>
                <w:sz w:val="24"/>
              </w:rPr>
              <w:t>10801000011050110</w:t>
            </w:r>
          </w:p>
          <w:p w:rsidR="00AB1338" w:rsidRPr="008A2C96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1B2EED" w:rsidP="007C7189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  <w:r w:rsidR="00AD41AE" w:rsidRPr="008A2C96">
              <w:rPr>
                <w:b/>
                <w:sz w:val="24"/>
              </w:rPr>
              <w:t>70100</w:t>
            </w:r>
            <w:r w:rsidR="00E838B2" w:rsidRPr="008A2C96">
              <w:rPr>
                <w:b/>
                <w:sz w:val="24"/>
              </w:rPr>
              <w:t>0</w:t>
            </w:r>
            <w:r w:rsidR="00AD41AE" w:rsidRPr="008A2C96">
              <w:rPr>
                <w:b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671179">
            <w:pPr>
              <w:spacing w:line="240" w:lineRule="exact"/>
              <w:ind w:right="-709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 xml:space="preserve">        </w:t>
            </w:r>
            <w:r w:rsidR="00AB1338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CF3ECE" w:rsidP="00FF34E6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8A2C96" w:rsidP="00AD41AE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AA23F" wp14:editId="1E8F1B2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-116205</wp:posOffset>
                      </wp:positionV>
                      <wp:extent cx="2047875" cy="1085850"/>
                      <wp:effectExtent l="38100" t="38100" r="95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875" cy="1085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73BB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1pt;margin-top:-9.15pt;width:161.25pt;height:85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D41AE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8A2C9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E5D11D" wp14:editId="5594145C">
                <wp:simplePos x="0" y="0"/>
                <wp:positionH relativeFrom="margin">
                  <wp:posOffset>777240</wp:posOffset>
                </wp:positionH>
                <wp:positionV relativeFrom="paragraph">
                  <wp:posOffset>26035</wp:posOffset>
                </wp:positionV>
                <wp:extent cx="5476875" cy="1133475"/>
                <wp:effectExtent l="19050" t="19050" r="28575" b="28575"/>
                <wp:wrapThrough wrapText="bothSides">
                  <wp:wrapPolygon edited="0">
                    <wp:start x="301" y="-363"/>
                    <wp:lineTo x="-75" y="-363"/>
                    <wp:lineTo x="-75" y="20329"/>
                    <wp:lineTo x="225" y="21782"/>
                    <wp:lineTo x="21337" y="21782"/>
                    <wp:lineTo x="21487" y="21782"/>
                    <wp:lineTo x="21638" y="18877"/>
                    <wp:lineTo x="21638" y="1815"/>
                    <wp:lineTo x="21562" y="0"/>
                    <wp:lineTo x="21262" y="-363"/>
                    <wp:lineTo x="301" y="-363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1334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32" w:rsidRDefault="00385E32" w:rsidP="008A2C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Поле 104 </w:t>
                            </w:r>
                            <w:r w:rsidR="00E83AFB"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4DF8">
                              <w:rPr>
                                <w:b/>
                                <w:sz w:val="22"/>
                                <w:szCs w:val="22"/>
                              </w:rPr>
                              <w:t>КБК</w:t>
                            </w:r>
                            <w:r w:rsidR="00E83A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E83AFB" w:rsidRPr="00FD5E27">
                                <w:rPr>
                                  <w:b/>
                                  <w:sz w:val="22"/>
                                  <w:szCs w:val="22"/>
                                </w:rPr>
                                <w:t>соответствующ</w:t>
                              </w:r>
                              <w:r w:rsidR="00FD5E27" w:rsidRPr="00FD5E27">
                                <w:rPr>
                                  <w:b/>
                                  <w:sz w:val="22"/>
                                  <w:szCs w:val="22"/>
                                </w:rPr>
                                <w:t>ий</w:t>
                              </w:r>
                              <w:r w:rsidR="00E83AFB" w:rsidRPr="00FD5E27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перечисляемому платежу</w:t>
                              </w:r>
                            </w:hyperlink>
                            <w:r w:rsidR="00CD4DF8">
                              <w:rPr>
                                <w:b/>
                                <w:sz w:val="22"/>
                                <w:szCs w:val="22"/>
                              </w:rPr>
                              <w:t>, не входящи</w:t>
                            </w:r>
                            <w:r w:rsidR="00E83AFB">
                              <w:rPr>
                                <w:b/>
                                <w:sz w:val="22"/>
                                <w:szCs w:val="22"/>
                              </w:rPr>
                              <w:t>й</w:t>
                            </w:r>
                            <w:r w:rsidR="00CD4D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 ЕН</w:t>
                            </w:r>
                            <w:r w:rsidR="00FD5E27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 w:rsidR="00CD4D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5788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указанием кода программы (14-17 разряд), </w:t>
                            </w:r>
                          </w:p>
                          <w:p w:rsidR="008A2C96" w:rsidRPr="008A2C96" w:rsidRDefault="00385E32" w:rsidP="008A2C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Поле 105 –код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по месту постановки на </w:t>
                            </w:r>
                            <w:proofErr w:type="spellStart"/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>учет</w:t>
                            </w:r>
                            <w:proofErr w:type="spellEnd"/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плательщик</w:t>
                            </w:r>
                            <w:proofErr w:type="gramStart"/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месту жительства)</w:t>
                            </w:r>
                            <w:r w:rsidR="00E83A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, либо </w:t>
                            </w:r>
                            <w:r w:rsidR="00E83A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код </w:t>
                            </w:r>
                            <w:r w:rsidR="00E83AFB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по месту </w:t>
                            </w:r>
                            <w:r w:rsidR="00E83AFB">
                              <w:rPr>
                                <w:b/>
                                <w:sz w:val="22"/>
                                <w:szCs w:val="22"/>
                              </w:rPr>
                              <w:t>совершения ЮЗД</w:t>
                            </w:r>
                            <w:r w:rsidR="00E83AFB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3AFB">
                              <w:rPr>
                                <w:b/>
                                <w:sz w:val="22"/>
                                <w:szCs w:val="22"/>
                              </w:rPr>
                              <w:t>(при перечислении госпошлины)</w:t>
                            </w:r>
                            <w:r w:rsidR="00E83AFB" w:rsidRPr="00E83AFB">
                              <w:rPr>
                                <w:b/>
                                <w:sz w:val="22"/>
                                <w:szCs w:val="22"/>
                              </w:rPr>
                              <w:t>. В республике Коми код ОКТМО начинается на 87ХХХХХХ</w:t>
                            </w:r>
                          </w:p>
                          <w:bookmarkEnd w:id="0"/>
                          <w:p w:rsidR="008A2C96" w:rsidRDefault="008A2C96" w:rsidP="008A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61.2pt;margin-top:2.05pt;width:431.25pt;height:8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" filled="f" strokecolor="red" strokeweight="3pt">
                <v:textbox>
                  <w:txbxContent>
                    <w:p w:rsidR="00385E32" w:rsidRDefault="00385E32" w:rsidP="008A2C9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 xml:space="preserve">Поле 104 </w:t>
                      </w:r>
                      <w:r w:rsidR="00E83AFB">
                        <w:rPr>
                          <w:b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D4DF8">
                        <w:rPr>
                          <w:b/>
                          <w:sz w:val="22"/>
                          <w:szCs w:val="22"/>
                        </w:rPr>
                        <w:t>КБК</w:t>
                      </w:r>
                      <w:r w:rsidR="00E83AF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="00E83AFB" w:rsidRPr="00FD5E27">
                          <w:rPr>
                            <w:b/>
                            <w:sz w:val="22"/>
                            <w:szCs w:val="22"/>
                          </w:rPr>
                          <w:t>соответствующ</w:t>
                        </w:r>
                        <w:r w:rsidR="00FD5E27" w:rsidRPr="00FD5E27">
                          <w:rPr>
                            <w:b/>
                            <w:sz w:val="22"/>
                            <w:szCs w:val="22"/>
                          </w:rPr>
                          <w:t>ий</w:t>
                        </w:r>
                        <w:r w:rsidR="00E83AFB" w:rsidRPr="00FD5E27">
                          <w:rPr>
                            <w:b/>
                            <w:sz w:val="22"/>
                            <w:szCs w:val="22"/>
                          </w:rPr>
                          <w:t xml:space="preserve"> перечисляемому платежу</w:t>
                        </w:r>
                      </w:hyperlink>
                      <w:r w:rsidR="00CD4DF8">
                        <w:rPr>
                          <w:b/>
                          <w:sz w:val="22"/>
                          <w:szCs w:val="22"/>
                        </w:rPr>
                        <w:t>, не входящи</w:t>
                      </w:r>
                      <w:r w:rsidR="00E83AFB">
                        <w:rPr>
                          <w:b/>
                          <w:sz w:val="22"/>
                          <w:szCs w:val="22"/>
                        </w:rPr>
                        <w:t>й</w:t>
                      </w:r>
                      <w:r w:rsidR="00CD4DF8">
                        <w:rPr>
                          <w:b/>
                          <w:sz w:val="22"/>
                          <w:szCs w:val="22"/>
                        </w:rPr>
                        <w:t xml:space="preserve"> в ЕН</w:t>
                      </w:r>
                      <w:r w:rsidR="00FD5E27">
                        <w:rPr>
                          <w:b/>
                          <w:sz w:val="22"/>
                          <w:szCs w:val="22"/>
                        </w:rPr>
                        <w:t>С</w:t>
                      </w:r>
                      <w:r w:rsidR="00CD4DF8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95788D">
                        <w:rPr>
                          <w:b/>
                          <w:sz w:val="22"/>
                          <w:szCs w:val="22"/>
                        </w:rPr>
                        <w:t xml:space="preserve">с указанием кода программы (14-17 разряд), </w:t>
                      </w:r>
                    </w:p>
                    <w:p w:rsidR="008A2C96" w:rsidRPr="008A2C96" w:rsidRDefault="00385E32" w:rsidP="008A2C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Поле 105 –код 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ОКТМО по месту постановки на </w:t>
                      </w:r>
                      <w:proofErr w:type="spellStart"/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>учет</w:t>
                      </w:r>
                      <w:proofErr w:type="spellEnd"/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 плательщик</w:t>
                      </w:r>
                      <w:proofErr w:type="gramStart"/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месту жительства)</w:t>
                      </w:r>
                      <w:r w:rsidR="00E83AFB">
                        <w:rPr>
                          <w:b/>
                          <w:sz w:val="22"/>
                          <w:szCs w:val="22"/>
                        </w:rPr>
                        <w:t xml:space="preserve"> , либо </w:t>
                      </w:r>
                      <w:r w:rsidR="00E83AFB">
                        <w:rPr>
                          <w:b/>
                          <w:sz w:val="22"/>
                          <w:szCs w:val="22"/>
                        </w:rPr>
                        <w:t xml:space="preserve">код </w:t>
                      </w:r>
                      <w:r w:rsidR="00E83AFB" w:rsidRPr="008A2C96">
                        <w:rPr>
                          <w:b/>
                          <w:sz w:val="22"/>
                          <w:szCs w:val="22"/>
                        </w:rPr>
                        <w:t xml:space="preserve">ОКТМО по месту </w:t>
                      </w:r>
                      <w:r w:rsidR="00E83AFB">
                        <w:rPr>
                          <w:b/>
                          <w:sz w:val="22"/>
                          <w:szCs w:val="22"/>
                        </w:rPr>
                        <w:t>совершения ЮЗД</w:t>
                      </w:r>
                      <w:r w:rsidR="00E83AFB" w:rsidRPr="008A2C9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3AFB">
                        <w:rPr>
                          <w:b/>
                          <w:sz w:val="22"/>
                          <w:szCs w:val="22"/>
                        </w:rPr>
                        <w:t>(при перечислении госпошлины)</w:t>
                      </w:r>
                      <w:r w:rsidR="00E83AFB" w:rsidRPr="00E83AFB">
                        <w:rPr>
                          <w:b/>
                          <w:sz w:val="22"/>
                          <w:szCs w:val="22"/>
                        </w:rPr>
                        <w:t>. В республике Коми код ОКТМО начинается на 87ХХХХХХ</w:t>
                      </w:r>
                    </w:p>
                    <w:bookmarkEnd w:id="1"/>
                    <w:p w:rsidR="008A2C96" w:rsidRDefault="008A2C96" w:rsidP="008A2C9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A704E8" w:rsidRDefault="00A704E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04E8" w:rsidRDefault="00A704E8" w:rsidP="00145008">
      <w:pPr>
        <w:tabs>
          <w:tab w:val="left" w:pos="1891"/>
        </w:tabs>
        <w:ind w:right="46"/>
      </w:pPr>
    </w:p>
    <w:sectPr w:rsidR="00A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D2DC9"/>
    <w:rsid w:val="00145008"/>
    <w:rsid w:val="00157B61"/>
    <w:rsid w:val="001B2EED"/>
    <w:rsid w:val="001B7293"/>
    <w:rsid w:val="00364E35"/>
    <w:rsid w:val="00385E32"/>
    <w:rsid w:val="003D75E6"/>
    <w:rsid w:val="003E3774"/>
    <w:rsid w:val="003E7AB3"/>
    <w:rsid w:val="005274DC"/>
    <w:rsid w:val="00543730"/>
    <w:rsid w:val="005A6323"/>
    <w:rsid w:val="00671179"/>
    <w:rsid w:val="00672FFA"/>
    <w:rsid w:val="00762FEE"/>
    <w:rsid w:val="00796B12"/>
    <w:rsid w:val="007C7189"/>
    <w:rsid w:val="007E7064"/>
    <w:rsid w:val="00854C49"/>
    <w:rsid w:val="008A2C96"/>
    <w:rsid w:val="008C57ED"/>
    <w:rsid w:val="0095788D"/>
    <w:rsid w:val="009C1735"/>
    <w:rsid w:val="00A56DE7"/>
    <w:rsid w:val="00A57347"/>
    <w:rsid w:val="00A704E8"/>
    <w:rsid w:val="00AB1338"/>
    <w:rsid w:val="00AD41AE"/>
    <w:rsid w:val="00AF4BBF"/>
    <w:rsid w:val="00B51676"/>
    <w:rsid w:val="00CD4DF8"/>
    <w:rsid w:val="00CF3ECE"/>
    <w:rsid w:val="00D0332C"/>
    <w:rsid w:val="00D736E4"/>
    <w:rsid w:val="00DC5040"/>
    <w:rsid w:val="00E055A0"/>
    <w:rsid w:val="00E22D6E"/>
    <w:rsid w:val="00E368E5"/>
    <w:rsid w:val="00E417F9"/>
    <w:rsid w:val="00E838B2"/>
    <w:rsid w:val="00E83AFB"/>
    <w:rsid w:val="00E866A3"/>
    <w:rsid w:val="00ED5FB6"/>
    <w:rsid w:val="00F42532"/>
    <w:rsid w:val="00F6203D"/>
    <w:rsid w:val="00F64576"/>
    <w:rsid w:val="00FD5E27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8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8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58C885FCCA35691DBE1A9CB123C658B6F531EF3262B3AB46CF6F8ADE06D76F477334954CADDA94495972842H8B8N" TargetMode="External"/><Relationship Id="rId5" Type="http://schemas.openxmlformats.org/officeDocument/2006/relationships/hyperlink" Target="consultantplus://offline/ref=ECA58C885FCCA35691DBE1A9CB123C658B6F531EF3262B3AB46CF6F8ADE06D76F477334954CADDA94495972842H8B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Летягина Елена Анатольевна</cp:lastModifiedBy>
  <cp:revision>7</cp:revision>
  <dcterms:created xsi:type="dcterms:W3CDTF">2023-01-09T11:24:00Z</dcterms:created>
  <dcterms:modified xsi:type="dcterms:W3CDTF">2023-08-04T13:03:00Z</dcterms:modified>
</cp:coreProperties>
</file>